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22" w:rsidRDefault="00034D88" w:rsidP="00034D88">
      <w:r>
        <w:rPr>
          <w:noProof/>
        </w:rPr>
        <w:drawing>
          <wp:inline distT="0" distB="0" distL="0" distR="0" wp14:anchorId="58CC6BA9" wp14:editId="354B1FF1">
            <wp:extent cx="5731510" cy="8094805"/>
            <wp:effectExtent l="0" t="0" r="2540" b="190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>
      <w:r>
        <w:rPr>
          <w:noProof/>
        </w:rPr>
        <w:lastRenderedPageBreak/>
        <w:drawing>
          <wp:inline distT="0" distB="0" distL="0" distR="0" wp14:anchorId="779562B9" wp14:editId="38F9591B">
            <wp:extent cx="5731510" cy="8094805"/>
            <wp:effectExtent l="0" t="0" r="2540" b="1905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D88" w:rsidRDefault="00034D88" w:rsidP="00034D88"/>
    <w:tbl>
      <w:tblPr>
        <w:tblW w:w="15452" w:type="dxa"/>
        <w:tblInd w:w="-318" w:type="dxa"/>
        <w:tblLook w:val="04A0" w:firstRow="1" w:lastRow="0" w:firstColumn="1" w:lastColumn="0" w:noHBand="0" w:noVBand="1"/>
      </w:tblPr>
      <w:tblGrid>
        <w:gridCol w:w="852"/>
        <w:gridCol w:w="3020"/>
        <w:gridCol w:w="1134"/>
        <w:gridCol w:w="895"/>
        <w:gridCol w:w="1656"/>
        <w:gridCol w:w="1560"/>
        <w:gridCol w:w="1531"/>
        <w:gridCol w:w="1446"/>
        <w:gridCol w:w="2126"/>
        <w:gridCol w:w="1232"/>
      </w:tblGrid>
      <w:tr w:rsidR="00034D88" w:rsidRPr="00034D88" w:rsidTr="00034D88">
        <w:trPr>
          <w:trHeight w:val="525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แบบแสดงรายการ ปริมาณงาน ค่าวัสดุ และค่าแรงงาน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 xml:space="preserve">แบบ </w:t>
            </w:r>
            <w:proofErr w:type="spellStart"/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ปร</w:t>
            </w:r>
            <w:proofErr w:type="spellEnd"/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.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4</w:t>
            </w:r>
          </w:p>
        </w:tc>
      </w:tr>
      <w:tr w:rsidR="00034D88" w:rsidRPr="00034D88" w:rsidTr="00034D88">
        <w:trPr>
          <w:trHeight w:val="555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ประมาณราคา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โครงการขยายผิวจราจร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แอสฟัลท์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ติ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กคอ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นกรีต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และค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สล.ถนนสายสี่แยกนอกท่า -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โรงเรียนวัดพรหมโลก</w:t>
            </w:r>
          </w:p>
        </w:tc>
      </w:tr>
      <w:tr w:rsidR="00034D88" w:rsidRPr="00034D88" w:rsidTr="00034D88">
        <w:trPr>
          <w:trHeight w:val="555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สถานที่ก่อสร้าง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หมู่ที่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1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ตำบลพรหมโลก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                                                                                                </w:t>
            </w:r>
          </w:p>
        </w:tc>
      </w:tr>
      <w:tr w:rsidR="00034D88" w:rsidRPr="00034D88" w:rsidTr="00034D88">
        <w:trPr>
          <w:trHeight w:val="555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เจ้าของ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เทศบาลตำบลพรหมโลก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</w:p>
        </w:tc>
      </w:tr>
      <w:tr w:rsidR="00034D88" w:rsidRPr="00034D88" w:rsidTr="00034D88">
        <w:trPr>
          <w:trHeight w:val="555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ประมาณการเมื่อวันที่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26  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เดือน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มิถุนายน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พ.ศ.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2558</w:t>
            </w:r>
          </w:p>
        </w:tc>
      </w:tr>
      <w:tr w:rsidR="00034D88" w:rsidRPr="00034D88" w:rsidTr="00034D88">
        <w:trPr>
          <w:trHeight w:val="465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หน่วย</w:t>
            </w:r>
          </w:p>
        </w:tc>
        <w:tc>
          <w:tcPr>
            <w:tcW w:w="3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ราคาวัสดุสิ่งของ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ค่าแรง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รวมค่าวัสดุและแรงงาน</w:t>
            </w:r>
          </w:p>
        </w:tc>
        <w:tc>
          <w:tcPr>
            <w:tcW w:w="12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034D88" w:rsidRPr="00034D88" w:rsidTr="00034D88">
        <w:trPr>
          <w:trHeight w:val="465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งานขยายผิวจราจร</w:t>
            </w:r>
            <w:proofErr w:type="spellStart"/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แอสฟัลท์ติก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งานตัดผิวจราจรเดิม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300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25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7,500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7,500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งานดินคันทาง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ขุด - ขน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135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46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6,210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6,210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รวมค่าแรง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งานพื้นทางหินคลุก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-  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หินคลุก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68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371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25,228 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25,228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บดทับ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68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81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5,508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5,508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Prime Coat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450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35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15,750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15,750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รวมค่าแรง</w:t>
            </w: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lastRenderedPageBreak/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แอสฟัลท์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ติ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กคอ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นกรีต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หนา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0.05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450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297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133,650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133,650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งานระบายน้ำ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-  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ช่องระบายน้ำ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60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จุด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500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30,000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10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600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30,600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224,446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งานขยายผิวจราจรคอนกรีต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-  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ขุด - ขน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พื้นทางหินคลุก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66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63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4,158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4,158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ทรายปรับระดับ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17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250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4,250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64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1,088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5,338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ไม้แบบ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24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103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2,472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2,472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ไม้เคร่า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15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ลบ.ฟ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380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5,700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-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5,700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คอนกรีต 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240 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ksc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50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1,850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92,500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245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12,250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104,750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wire  mesh  Ø 3.8 </w:t>
            </w: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331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034D88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40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13,240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5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1,655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14,895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034D88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</w:tbl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tbl>
      <w:tblPr>
        <w:tblW w:w="15877" w:type="dxa"/>
        <w:tblInd w:w="-601" w:type="dxa"/>
        <w:tblLook w:val="04A0" w:firstRow="1" w:lastRow="0" w:firstColumn="1" w:lastColumn="0" w:noHBand="0" w:noVBand="1"/>
      </w:tblPr>
      <w:tblGrid>
        <w:gridCol w:w="773"/>
        <w:gridCol w:w="2771"/>
        <w:gridCol w:w="1134"/>
        <w:gridCol w:w="1276"/>
        <w:gridCol w:w="1417"/>
        <w:gridCol w:w="1560"/>
        <w:gridCol w:w="1275"/>
        <w:gridCol w:w="1560"/>
        <w:gridCol w:w="2522"/>
        <w:gridCol w:w="1589"/>
      </w:tblGrid>
      <w:tr w:rsidR="00034D88" w:rsidRPr="00034D88" w:rsidTr="00034D88">
        <w:trPr>
          <w:trHeight w:val="465"/>
        </w:trPr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หน่วย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รวมค่าวัสดุและแรงงาน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34D88" w:rsidRPr="00034D88" w:rsidTr="00034D88">
        <w:trPr>
          <w:trHeight w:val="465"/>
        </w:trPr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ราคาต่อหน่วย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ราคาต่อหน่วย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เหล็ก</w:t>
            </w: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RB   Ø  15  </w:t>
            </w:r>
            <w:proofErr w:type="spellStart"/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มม</w:t>
            </w:r>
            <w:proofErr w:type="spellEnd"/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0.12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ตัน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20,186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2,422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2,800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336 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      2,758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proofErr w:type="spellStart"/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แอสฟัลท์</w:t>
            </w:r>
            <w:proofErr w:type="spellEnd"/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 xml:space="preserve">หยอด </w:t>
            </w: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Joint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ลิตร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35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1,050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20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600 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      1,650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proofErr w:type="spellStart"/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โฟม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  <w:cs/>
              </w:rPr>
              <w:t>แผ่น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30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 300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10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100 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 xml:space="preserve">                                400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 xml:space="preserve">                   142,121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  <w:cs/>
              </w:rPr>
              <w:t>รวมทั้งสิ้น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 xml:space="preserve">                   366,567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b/>
                <w:bCs/>
                <w:sz w:val="36"/>
                <w:szCs w:val="3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</w:tr>
      <w:tr w:rsidR="00034D88" w:rsidRPr="00034D88" w:rsidTr="00034D88">
        <w:trPr>
          <w:trHeight w:val="55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D88" w:rsidRPr="00034D88" w:rsidRDefault="00034D88" w:rsidP="00034D88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D88" w:rsidRPr="00034D88" w:rsidRDefault="00034D88" w:rsidP="00034D88">
            <w:pPr>
              <w:spacing w:after="0" w:line="240" w:lineRule="auto"/>
              <w:rPr>
                <w:rFonts w:ascii="Cordia New" w:eastAsia="Times New Roman" w:hAnsi="Cordia New" w:cs="Cordia New"/>
                <w:sz w:val="36"/>
                <w:szCs w:val="36"/>
              </w:rPr>
            </w:pPr>
            <w:r w:rsidRPr="00034D88">
              <w:rPr>
                <w:rFonts w:ascii="Cordia New" w:eastAsia="Times New Roman" w:hAnsi="Cordia New" w:cs="Cordia New"/>
                <w:sz w:val="36"/>
                <w:szCs w:val="36"/>
              </w:rPr>
              <w:t> </w:t>
            </w:r>
          </w:p>
        </w:tc>
      </w:tr>
    </w:tbl>
    <w:p w:rsidR="00034D88" w:rsidRDefault="00034D88" w:rsidP="00034D88">
      <w:bookmarkStart w:id="0" w:name="_GoBack"/>
      <w:bookmarkEnd w:id="0"/>
    </w:p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Default="00034D88" w:rsidP="00034D88"/>
    <w:p w:rsidR="00034D88" w:rsidRPr="00034D88" w:rsidRDefault="00034D88" w:rsidP="00034D88"/>
    <w:sectPr w:rsidR="00034D88" w:rsidRPr="00034D88" w:rsidSect="00034D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D88"/>
    <w:rsid w:val="00034D88"/>
    <w:rsid w:val="00166D22"/>
    <w:rsid w:val="00CF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D8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34D8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D8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34D8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9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2015-08-18T08:36:00Z</dcterms:created>
  <dcterms:modified xsi:type="dcterms:W3CDTF">2015-08-18T08:42:00Z</dcterms:modified>
</cp:coreProperties>
</file>